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D5F" w:rsidRPr="0062509D" w:rsidRDefault="001B5D5F" w:rsidP="001B5D5F">
      <w:pPr>
        <w:ind w:left="142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bookmarkStart w:id="0" w:name="_GoBack"/>
      <w:bookmarkEnd w:id="0"/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1B5D5F" w:rsidRPr="00F05901" w:rsidRDefault="001B5D5F" w:rsidP="001B5D5F">
      <w:pPr>
        <w:pStyle w:val="1"/>
        <w:spacing w:after="0"/>
        <w:ind w:left="142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768280" wp14:editId="5179220B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D5F" w:rsidRPr="0059590D" w:rsidRDefault="001B5D5F" w:rsidP="001B5D5F">
      <w:pPr>
        <w:pStyle w:val="a4"/>
        <w:ind w:left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B5D5F" w:rsidRPr="0059590D" w:rsidRDefault="001B5D5F" w:rsidP="001B5D5F">
      <w:pPr>
        <w:pStyle w:val="2"/>
        <w:pBdr>
          <w:bottom w:val="single" w:sz="12" w:space="1" w:color="auto"/>
        </w:pBdr>
        <w:spacing w:before="0" w:after="0"/>
        <w:ind w:left="142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1B5D5F" w:rsidRPr="0059590D" w:rsidRDefault="001B5D5F" w:rsidP="001B5D5F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СІМДЕСЯТ  ЧЕТВЕРТА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1B5D5F" w:rsidRDefault="001B5D5F" w:rsidP="001B5D5F">
      <w:pPr>
        <w:pStyle w:val="1"/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1B5D5F" w:rsidRPr="00EB2281" w:rsidRDefault="001B5D5F" w:rsidP="001B5D5F">
      <w:pPr>
        <w:ind w:left="142"/>
        <w:rPr>
          <w:lang w:eastAsia="ru-RU"/>
        </w:rPr>
      </w:pPr>
    </w:p>
    <w:p w:rsidR="001B5D5F" w:rsidRDefault="001B5D5F" w:rsidP="001B5D5F">
      <w:pPr>
        <w:pStyle w:val="a3"/>
        <w:ind w:left="142" w:firstLine="0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proofErr w:type="gramStart"/>
      <w:r>
        <w:rPr>
          <w:b/>
          <w:u w:val="single"/>
          <w:lang w:val="uk-UA"/>
        </w:rPr>
        <w:t>27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лютого</w:t>
      </w:r>
      <w:proofErr w:type="gramEnd"/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4585B">
        <w:rPr>
          <w:b/>
          <w:szCs w:val="20"/>
          <w:u w:val="single"/>
          <w:lang w:val="uk-UA"/>
        </w:rPr>
        <w:t xml:space="preserve">№ </w:t>
      </w:r>
      <w:r w:rsidRPr="002F10A9">
        <w:rPr>
          <w:b/>
          <w:szCs w:val="20"/>
          <w:u w:val="single"/>
        </w:rPr>
        <w:t xml:space="preserve"> </w:t>
      </w:r>
      <w:r>
        <w:rPr>
          <w:b/>
          <w:szCs w:val="20"/>
          <w:u w:val="single"/>
          <w:lang w:val="uk-UA"/>
        </w:rPr>
        <w:t>_</w:t>
      </w:r>
      <w:r w:rsidRPr="00621B3E">
        <w:rPr>
          <w:b/>
          <w:szCs w:val="20"/>
          <w:u w:val="single"/>
        </w:rPr>
        <w:t>464</w:t>
      </w:r>
      <w:r w:rsidRPr="00276BB6">
        <w:rPr>
          <w:b/>
          <w:szCs w:val="20"/>
          <w:u w:val="single"/>
        </w:rPr>
        <w:t>5</w:t>
      </w:r>
      <w:r>
        <w:rPr>
          <w:b/>
          <w:szCs w:val="20"/>
          <w:u w:val="single"/>
          <w:lang w:val="uk-UA"/>
        </w:rPr>
        <w:t xml:space="preserve"> - 74</w:t>
      </w:r>
      <w:r w:rsidRPr="00F4585B">
        <w:rPr>
          <w:b/>
          <w:szCs w:val="20"/>
          <w:u w:val="single"/>
          <w:lang w:val="uk-UA"/>
        </w:rPr>
        <w:t xml:space="preserve"> –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</w:t>
      </w:r>
    </w:p>
    <w:p w:rsidR="001B5D5F" w:rsidRDefault="001B5D5F" w:rsidP="001B5D5F">
      <w:pPr>
        <w:pStyle w:val="a3"/>
        <w:ind w:left="142" w:firstLine="0"/>
        <w:rPr>
          <w:b/>
          <w:szCs w:val="20"/>
          <w:lang w:val="uk-UA"/>
        </w:rPr>
      </w:pPr>
      <w:r w:rsidRPr="00F4585B">
        <w:rPr>
          <w:b/>
          <w:szCs w:val="20"/>
          <w:lang w:val="uk-UA"/>
        </w:rPr>
        <w:t xml:space="preserve"> </w:t>
      </w:r>
    </w:p>
    <w:p w:rsidR="001B5D5F" w:rsidRDefault="001B5D5F" w:rsidP="001B5D5F">
      <w:pPr>
        <w:pStyle w:val="a3"/>
        <w:ind w:left="142" w:firstLine="0"/>
        <w:rPr>
          <w:b/>
          <w:lang w:val="uk-UA"/>
        </w:rPr>
      </w:pPr>
      <w:r>
        <w:rPr>
          <w:b/>
          <w:lang w:val="uk-UA"/>
        </w:rPr>
        <w:t>Про затвердження детального плану</w:t>
      </w:r>
      <w:r w:rsidRPr="00D31221">
        <w:rPr>
          <w:b/>
          <w:lang w:val="uk-UA"/>
        </w:rPr>
        <w:t xml:space="preserve"> території, </w:t>
      </w:r>
    </w:p>
    <w:p w:rsidR="001B5D5F" w:rsidRPr="00FE63DD" w:rsidRDefault="001B5D5F" w:rsidP="001B5D5F">
      <w:pPr>
        <w:pStyle w:val="a3"/>
        <w:ind w:left="142" w:firstLine="0"/>
        <w:jc w:val="both"/>
        <w:rPr>
          <w:b/>
          <w:lang w:val="uk-UA" w:eastAsia="uk-UA"/>
        </w:rPr>
      </w:pPr>
      <w:r w:rsidRPr="00FE63DD">
        <w:rPr>
          <w:b/>
          <w:lang w:val="uk-UA" w:eastAsia="uk-UA"/>
        </w:rPr>
        <w:t>орієнтовною площею 5,4 га, для розміщення садибної</w:t>
      </w:r>
    </w:p>
    <w:p w:rsidR="001B5D5F" w:rsidRPr="00FE63DD" w:rsidRDefault="001B5D5F" w:rsidP="001B5D5F">
      <w:pPr>
        <w:pStyle w:val="a3"/>
        <w:ind w:left="142" w:firstLine="0"/>
        <w:jc w:val="both"/>
        <w:rPr>
          <w:b/>
          <w:lang w:val="uk-UA" w:eastAsia="uk-UA"/>
        </w:rPr>
      </w:pPr>
      <w:r w:rsidRPr="00FE63DD">
        <w:rPr>
          <w:b/>
          <w:lang w:val="uk-UA" w:eastAsia="uk-UA"/>
        </w:rPr>
        <w:t>забудови та зелених насаджень загального користування</w:t>
      </w:r>
    </w:p>
    <w:p w:rsidR="001B5D5F" w:rsidRPr="00FE63DD" w:rsidRDefault="001B5D5F" w:rsidP="001B5D5F">
      <w:pPr>
        <w:pStyle w:val="a3"/>
        <w:ind w:left="142" w:firstLine="0"/>
        <w:jc w:val="both"/>
        <w:rPr>
          <w:b/>
          <w:lang w:val="uk-UA" w:eastAsia="uk-UA"/>
        </w:rPr>
      </w:pPr>
      <w:r w:rsidRPr="00FE63DD">
        <w:rPr>
          <w:b/>
          <w:lang w:val="uk-UA" w:eastAsia="uk-UA"/>
        </w:rPr>
        <w:t xml:space="preserve">в  межах вулиць Мічуріна, Першотравнева, Вишнева та </w:t>
      </w:r>
    </w:p>
    <w:p w:rsidR="001B5D5F" w:rsidRDefault="001B5D5F" w:rsidP="001B5D5F">
      <w:pPr>
        <w:pStyle w:val="a3"/>
        <w:ind w:left="142" w:firstLine="0"/>
        <w:jc w:val="both"/>
        <w:rPr>
          <w:b/>
          <w:lang w:val="uk-UA" w:eastAsia="uk-UA"/>
        </w:rPr>
      </w:pPr>
      <w:r w:rsidRPr="00FE63DD">
        <w:rPr>
          <w:b/>
          <w:lang w:val="uk-UA" w:eastAsia="uk-UA"/>
        </w:rPr>
        <w:t>існуючої  садибної забудови в місті Буча Київської області</w:t>
      </w:r>
    </w:p>
    <w:p w:rsidR="001B5D5F" w:rsidRDefault="001B5D5F" w:rsidP="001B5D5F">
      <w:pPr>
        <w:pStyle w:val="a3"/>
        <w:ind w:left="142" w:firstLine="0"/>
        <w:jc w:val="both"/>
        <w:rPr>
          <w:b/>
          <w:lang w:val="uk-UA"/>
        </w:rPr>
      </w:pPr>
    </w:p>
    <w:p w:rsidR="001B5D5F" w:rsidRDefault="001B5D5F" w:rsidP="001B5D5F">
      <w:pPr>
        <w:pStyle w:val="a3"/>
        <w:ind w:left="142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</w:t>
      </w:r>
      <w:r>
        <w:rPr>
          <w:lang w:val="uk-UA"/>
        </w:rPr>
        <w:t xml:space="preserve">та ландшафтної організації </w:t>
      </w:r>
      <w:r w:rsidRPr="002B0E01">
        <w:rPr>
          <w:lang w:val="uk-UA"/>
        </w:rPr>
        <w:t>частини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</w:t>
      </w:r>
      <w:r>
        <w:rPr>
          <w:lang w:val="uk-UA" w:eastAsia="uk-UA"/>
        </w:rPr>
        <w:t>Мічуріна, П</w:t>
      </w:r>
      <w:r w:rsidRPr="00290CA7">
        <w:rPr>
          <w:lang w:val="uk-UA" w:eastAsia="uk-UA"/>
        </w:rPr>
        <w:t>ершотравнева, Вишнева та існуючої  садибної забудови в місті Буча Київської області</w:t>
      </w:r>
      <w:r>
        <w:rPr>
          <w:lang w:val="uk-UA" w:eastAsia="uk-UA"/>
        </w:rPr>
        <w:t>,</w:t>
      </w:r>
      <w:r w:rsidRPr="00091DF2">
        <w:rPr>
          <w:color w:val="000000"/>
          <w:lang w:val="uk-UA"/>
        </w:rPr>
        <w:t xml:space="preserve">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 w:rsidRPr="00894A8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враховуючи </w:t>
      </w:r>
      <w:r>
        <w:rPr>
          <w:lang w:val="uk-UA"/>
        </w:rPr>
        <w:t>Генеральний план міста</w:t>
      </w:r>
      <w:r w:rsidRPr="00341FC6">
        <w:rPr>
          <w:lang w:val="uk-UA"/>
        </w:rPr>
        <w:t xml:space="preserve"> </w:t>
      </w:r>
      <w:r>
        <w:rPr>
          <w:lang w:val="uk-UA"/>
        </w:rPr>
        <w:t xml:space="preserve">Буча, затверджений рішенням Бучанської міської ради № 2124-67-УІ від 17.03.2015 р. та План зонування території міста Буча Київської області, затверджений рішенням Бучанської міської ради за № 2171-69-УІ від 30.04.2015 р., керуючись </w:t>
      </w:r>
      <w:r w:rsidRPr="002B0E01">
        <w:rPr>
          <w:lang w:val="uk-UA"/>
        </w:rPr>
        <w:t>Законом Укра</w:t>
      </w:r>
      <w:r>
        <w:rPr>
          <w:lang w:val="uk-UA"/>
        </w:rPr>
        <w:t>їни «Про основи містобудування», Законом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1B5D5F" w:rsidRPr="00F72111" w:rsidRDefault="001B5D5F" w:rsidP="001B5D5F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lang w:val="uk-UA"/>
        </w:rPr>
      </w:pPr>
    </w:p>
    <w:p w:rsidR="001B5D5F" w:rsidRDefault="001B5D5F" w:rsidP="001B5D5F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1B5D5F" w:rsidRDefault="001B5D5F" w:rsidP="001B5D5F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</w:rPr>
      </w:pPr>
    </w:p>
    <w:p w:rsidR="001B5D5F" w:rsidRPr="005C7B5B" w:rsidRDefault="001B5D5F" w:rsidP="001B5D5F">
      <w:pPr>
        <w:pStyle w:val="a3"/>
        <w:numPr>
          <w:ilvl w:val="0"/>
          <w:numId w:val="1"/>
        </w:numPr>
        <w:ind w:left="1276" w:right="1" w:hanging="425"/>
        <w:jc w:val="both"/>
        <w:rPr>
          <w:lang w:val="uk-UA"/>
        </w:rPr>
      </w:pPr>
      <w:r w:rsidRPr="000F531B">
        <w:rPr>
          <w:color w:val="000000"/>
          <w:lang w:val="uk-UA"/>
        </w:rPr>
        <w:t xml:space="preserve">Затвердити  матеріали  містобудівної документації на місцевому рівні, а саме:  </w:t>
      </w:r>
      <w:r>
        <w:rPr>
          <w:color w:val="000000"/>
          <w:lang w:val="uk-UA"/>
        </w:rPr>
        <w:t>«</w:t>
      </w:r>
      <w:r w:rsidRPr="00290CA7">
        <w:rPr>
          <w:lang w:val="uk-UA" w:eastAsia="uk-UA"/>
        </w:rPr>
        <w:t>Детальний план території,  орієнтовною площею 5,4</w:t>
      </w:r>
      <w:r>
        <w:rPr>
          <w:lang w:val="uk-UA" w:eastAsia="uk-UA"/>
        </w:rPr>
        <w:t xml:space="preserve"> </w:t>
      </w:r>
      <w:r w:rsidRPr="00290CA7">
        <w:rPr>
          <w:lang w:val="uk-UA" w:eastAsia="uk-UA"/>
        </w:rPr>
        <w:t>га</w:t>
      </w:r>
      <w:r>
        <w:rPr>
          <w:lang w:val="uk-UA" w:eastAsia="uk-UA"/>
        </w:rPr>
        <w:t>,</w:t>
      </w:r>
      <w:r w:rsidRPr="00290CA7">
        <w:rPr>
          <w:lang w:val="uk-UA" w:eastAsia="uk-UA"/>
        </w:rPr>
        <w:t xml:space="preserve"> для розміщення  садибної забудови та зелених насаджень загального користув</w:t>
      </w:r>
      <w:r>
        <w:rPr>
          <w:lang w:val="uk-UA" w:eastAsia="uk-UA"/>
        </w:rPr>
        <w:t>ання в  межах вулиць Мічуріна, П</w:t>
      </w:r>
      <w:r w:rsidRPr="00290CA7">
        <w:rPr>
          <w:lang w:val="uk-UA" w:eastAsia="uk-UA"/>
        </w:rPr>
        <w:t>ершотравнева, Вишнева та існуючої  садибної забудови в місті Буча Київської області</w:t>
      </w:r>
      <w:r>
        <w:rPr>
          <w:lang w:val="uk-UA" w:eastAsia="uk-UA"/>
        </w:rPr>
        <w:t>».</w:t>
      </w:r>
    </w:p>
    <w:p w:rsidR="001B5D5F" w:rsidRPr="002F6FF1" w:rsidRDefault="001B5D5F" w:rsidP="001B5D5F">
      <w:pPr>
        <w:rPr>
          <w:lang w:val="uk-UA" w:eastAsia="ru-RU"/>
        </w:rPr>
      </w:pPr>
    </w:p>
    <w:p w:rsidR="001B5D5F" w:rsidRPr="0062509D" w:rsidRDefault="001B5D5F" w:rsidP="001B5D5F">
      <w:pPr>
        <w:tabs>
          <w:tab w:val="left" w:pos="3165"/>
          <w:tab w:val="left" w:pos="9923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5D5F" w:rsidRPr="0062509D" w:rsidRDefault="001B5D5F" w:rsidP="001B5D5F">
      <w:pPr>
        <w:tabs>
          <w:tab w:val="left" w:pos="3165"/>
          <w:tab w:val="left" w:pos="9923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5D5F" w:rsidRPr="002F6FF1" w:rsidRDefault="001B5D5F" w:rsidP="001B5D5F">
      <w:pPr>
        <w:tabs>
          <w:tab w:val="left" w:pos="3165"/>
          <w:tab w:val="left" w:pos="99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6FF1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F6FF1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           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F6FF1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1B5D5F" w:rsidRDefault="001B5D5F" w:rsidP="001B5D5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</w:p>
    <w:p w:rsidR="001B5D5F" w:rsidRDefault="001B5D5F" w:rsidP="001B5D5F">
      <w:pPr>
        <w:jc w:val="center"/>
        <w:rPr>
          <w:lang w:val="uk-UA"/>
        </w:rPr>
      </w:pPr>
      <w:r>
        <w:rPr>
          <w:lang w:val="uk-UA"/>
        </w:rPr>
        <w:t xml:space="preserve">     </w:t>
      </w:r>
    </w:p>
    <w:p w:rsidR="001B5D5F" w:rsidRDefault="001B5D5F" w:rsidP="001B5D5F">
      <w:pPr>
        <w:jc w:val="center"/>
        <w:rPr>
          <w:lang w:val="uk-UA"/>
        </w:rPr>
      </w:pPr>
    </w:p>
    <w:p w:rsidR="001B5D5F" w:rsidRDefault="001B5D5F" w:rsidP="001B5D5F">
      <w:pPr>
        <w:jc w:val="center"/>
        <w:rPr>
          <w:lang w:val="uk-UA"/>
        </w:rPr>
      </w:pPr>
    </w:p>
    <w:p w:rsidR="001B5D5F" w:rsidRDefault="001B5D5F" w:rsidP="001B5D5F">
      <w:pPr>
        <w:jc w:val="center"/>
        <w:rPr>
          <w:lang w:val="uk-UA"/>
        </w:rPr>
      </w:pPr>
    </w:p>
    <w:p w:rsidR="001B5D5F" w:rsidRDefault="001B5D5F" w:rsidP="001B5D5F">
      <w:pPr>
        <w:jc w:val="center"/>
        <w:rPr>
          <w:lang w:val="uk-UA"/>
        </w:rPr>
      </w:pPr>
    </w:p>
    <w:p w:rsidR="001B5D5F" w:rsidRDefault="001B5D5F" w:rsidP="001B5D5F">
      <w:pPr>
        <w:jc w:val="center"/>
        <w:rPr>
          <w:lang w:val="uk-UA"/>
        </w:rPr>
      </w:pPr>
    </w:p>
    <w:p w:rsidR="001B5D5F" w:rsidRDefault="001B5D5F" w:rsidP="001B5D5F">
      <w:pPr>
        <w:jc w:val="center"/>
        <w:rPr>
          <w:lang w:val="uk-UA"/>
        </w:rPr>
      </w:pPr>
    </w:p>
    <w:p w:rsidR="008F34FD" w:rsidRDefault="008F34FD"/>
    <w:sectPr w:rsidR="008F3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891675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5F"/>
    <w:rsid w:val="001B5D5F"/>
    <w:rsid w:val="00325C0E"/>
    <w:rsid w:val="00647CF8"/>
    <w:rsid w:val="008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8BC9B-8834-4F1C-BEE0-10C1B457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D5F"/>
  </w:style>
  <w:style w:type="paragraph" w:styleId="1">
    <w:name w:val="heading 1"/>
    <w:basedOn w:val="a"/>
    <w:next w:val="a"/>
    <w:link w:val="10"/>
    <w:qFormat/>
    <w:rsid w:val="001B5D5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B5D5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D5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B5D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1B5D5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1B5D5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Operator</cp:lastModifiedBy>
  <cp:revision>2</cp:revision>
  <dcterms:created xsi:type="dcterms:W3CDTF">2020-03-31T08:24:00Z</dcterms:created>
  <dcterms:modified xsi:type="dcterms:W3CDTF">2020-03-31T08:24:00Z</dcterms:modified>
</cp:coreProperties>
</file>